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CD1E" w14:textId="77777777" w:rsidR="00301909" w:rsidRDefault="00301909" w:rsidP="00301909">
      <w:r>
        <w:t>Zoznam upozornení týkajúcich sa bezpečnosti magnetov na chladničku je založený na požiadavkách nariadenia (EÚ) 2023/988 o všeobecnej bezpečnosti výrobkov (GPSR):</w:t>
      </w:r>
    </w:p>
    <w:p w14:paraId="04DA9A98" w14:textId="77777777" w:rsidR="00301909" w:rsidRDefault="00301909" w:rsidP="00301909"/>
    <w:p w14:paraId="188F005A" w14:textId="1E43F1F6" w:rsidR="005F501A" w:rsidRDefault="00301909" w:rsidP="00301909">
      <w:r>
        <w:t xml:space="preserve">1. Riziko prehltnutia: Magnety, najmä malé alebo odnímateľné, môžu predstavovať nebezpečenstvo pre malé deti. Prehltnutie magnetu môže viesť k vážnym zdravotným komplikáciám, ako je napríklad črevná obštrukcia. Dbajte na to, aby magnety boli uložené mimo dosahu malých detí. </w:t>
      </w:r>
      <w:r>
        <w:br/>
        <w:t xml:space="preserve">2. Nebezpečenstvo udusenia: Malé prvky môžu ľahko odpadnúť od magnetu, čo predstavuje potenciálne riziko udusenia, najmä pre deti mladšie ako 3 roky. Pravidelne kontrolujte magnety z hľadiska poškodenia a odpojujúcich sa prvkov. </w:t>
      </w:r>
      <w:r>
        <w:br/>
        <w:t xml:space="preserve">3. Interakcia so zdravotníckymi pomôckami: Silné magnety môžu narúšať fungovanie zdravotníckych pomôcok, ako sú kardiostimulátory a defibrilátory. Je potrebné byť opatrný v blízkosti ľudí, ktorí používajú takéto zariadenia. </w:t>
      </w:r>
      <w:r>
        <w:br/>
        <w:t>4. Poškodenie povrchu: Magnety môžu poškriabať alebo poškodiť povrch chladničky alebo iných kovových predmetov. Používajte mäkké podložky alebo sa vyhnite posúvaniu magnetov po povrchu.</w:t>
      </w:r>
      <w:r w:rsidR="004544AF">
        <w:br/>
      </w:r>
      <w:r>
        <w:t xml:space="preserve">5. Krehkosť: Niektoré magnety sú vyrobené z krehkých materiálov, ktoré sa môžu ľahko zlomiť alebo rozbiť. Buďte opatrní pri manipulácii, aby ste sa vyhli porezaniu. </w:t>
      </w:r>
      <w:r>
        <w:br/>
        <w:t xml:space="preserve">6. Strata magnetických vlastností: Vystavenie vysokým teplotám alebo silným nárazom môže spôsobiť stratu magnetických vlastností magnetu. Vyhýbajte sa extrémnym podmienkam. </w:t>
      </w:r>
      <w:r>
        <w:br/>
        <w:t>7. Zdroj nebezpečných látok: Niektoré magnety obsahujú chemické látky, ktoré môžu byť škodlivé v prípade prehltnutia alebo kontaktu s pokožkou. V prípade poškodenia magnetu sa vyhnite priamemu kontaktu s jeho vnútrom.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9"/>
    <w:rsid w:val="00301909"/>
    <w:rsid w:val="004544AF"/>
    <w:rsid w:val="005F501A"/>
    <w:rsid w:val="006241A9"/>
    <w:rsid w:val="00D15D46"/>
    <w:rsid w:val="00EE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C3D"/>
  <w15:chartTrackingRefBased/>
  <w15:docId w15:val="{511608B9-2306-4BCF-98A2-CF8F16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9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9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9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9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9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2</cp:revision>
  <dcterms:created xsi:type="dcterms:W3CDTF">2025-09-02T07:11:00Z</dcterms:created>
  <dcterms:modified xsi:type="dcterms:W3CDTF">2025-09-28T19:10:00Z</dcterms:modified>
</cp:coreProperties>
</file>